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Fit Session Report</w:t>
      </w:r>
    </w:p>
    <w:p>
      <w:pPr>
        <w:spacing w:after="200"/>
      </w:pPr>
      <w:r>
        <w:rPr>
          <w:rFonts w:ascii="Cambria" w:hAnsi="Cambria"/>
          <w:i/>
          <w:color w:val="6A6A6A"/>
          <w:sz w:val="20"/>
        </w:rPr>
        <w:t>Ellory &amp; Vane  ·  Bespoke &amp; Made-to-Measure  ·  No. 14 Savile Row, London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76"/>
        <w:gridCol w:w="4876"/>
      </w:tblGrid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Garment ref.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EV-27J-0142 / Single-breasted 2-button lounge jacket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Style no.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AW27-BR-JKT-014  (“The Marlborough”)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Cloth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Fox Brothers 13oz charcoal herringbone, 100% worsted wool (lot 8842)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Sample size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40R  ·  block: EV House Draft B (drop 6)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Fitter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J. Ellory (Head Fitter)  ·  Cutter: T. Vane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Model / fit spec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House fit form 40R + client last (D. Ashcombe)  ·  standard posture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Fitting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First basted fitting  ·  Session 1 of 3</w:t>
            </w:r>
          </w:p>
        </w:tc>
      </w:tr>
      <w:tr>
        <w:tc>
          <w:tcPr>
            <w:tcW w:type="dxa" w:w="2665"/>
            <w:shd w:val="clear" w:color="auto" w:fill="EFEAE6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aps/>
                <w:color w:val="1A1A1A"/>
                <w:sz w:val="19"/>
              </w:rPr>
              <w:t>Date / season</w:t>
            </w:r>
          </w:p>
        </w:tc>
        <w:tc>
          <w:tcPr>
            <w:tcW w:type="dxa" w:w="708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14 July 2026  ·  Autumn/Winter 2027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76"/>
        <w:gridCol w:w="4876"/>
      </w:tblGrid>
      <w:tr>
        <w:tc>
          <w:tcPr>
            <w:tcW w:type="dxa" w:w="2948"/>
            <w:shd w:val="clear" w:color="auto" w:fill="6B1F2A"/>
            <w:tcMar>
              <w:top w:w="100" w:type="dxa"/>
              <w:bottom w:w="100" w:type="dxa"/>
              <w:start w:w="160" w:type="dxa"/>
              <w:end w:w="160" w:type="dxa"/>
              <w:left w:w="160" w:type="dxa"/>
              <w:right w:w="160" w:type="dxa"/>
            </w:tcMar>
            <w:vAlign w:val="center"/>
          </w:tcPr>
          <w:p>
            <w:pPr>
              <w:spacing w:before="120" w:after="40"/>
              <w:jc w:val="center"/>
            </w:pPr>
            <w:r/>
            <w:r>
              <w:rPr>
                <w:rFonts w:ascii="Cambria" w:hAnsi="Cambria"/>
                <w:b/>
                <w:caps/>
                <w:color w:val="F3D9DC"/>
                <w:sz w:val="18"/>
              </w:rPr>
              <w:t>OVERALL VERDICT</w:t>
            </w:r>
          </w:p>
          <w:p>
            <w:pPr>
              <w:spacing w:before="0" w:after="120"/>
              <w:jc w:val="center"/>
            </w:pPr>
            <w:r>
              <w:rPr>
                <w:rFonts w:ascii="Cambria" w:hAnsi="Cambria"/>
                <w:b/>
                <w:color w:val="FFFFFF"/>
                <w:sz w:val="56"/>
              </w:rPr>
              <w:t>REVISE</w:t>
            </w:r>
          </w:p>
        </w:tc>
        <w:tc>
          <w:tcPr>
            <w:tcW w:type="dxa" w:w="6803"/>
            <w:shd w:val="clear" w:color="auto" w:fill="6B1F2A"/>
            <w:tcMar>
              <w:top w:w="100" w:type="dxa"/>
              <w:bottom w:w="100" w:type="dxa"/>
              <w:start w:w="160" w:type="dxa"/>
              <w:end w:w="160" w:type="dxa"/>
              <w:left w:w="160" w:type="dxa"/>
              <w:right w:w="160" w:type="dxa"/>
            </w:tcMar>
            <w:vAlign w:val="center"/>
          </w:tcPr>
          <w:p>
            <w:pPr>
              <w:spacing w:before="120" w:after="120"/>
            </w:pPr>
            <w:r/>
            <w:r>
              <w:rPr>
                <w:rFonts w:ascii="Georgia" w:hAnsi="Georgia"/>
                <w:color w:val="FFFFFF"/>
                <w:sz w:val="20"/>
              </w:rPr>
              <w:t>Sample is sound in cloth and construction but not yet passable: three points of measure sit outside working tolerance and the balance reads front-heavy. Corrections are contained and achievable inside one iteration — re-cut of the sleeve, a waist let-out, and a gorge/collar re-set — so the piece is returned for a second basted fitting rather than rejected.</w:t>
            </w:r>
          </w:p>
        </w:tc>
      </w:tr>
    </w:tbl>
    <w:p>
      <w:pPr>
        <w:pStyle w:val="Heading2"/>
        <w:keepNext/>
        <w:spacing w:before="240" w:after="60"/>
      </w:pPr>
      <w:r>
        <w:rPr>
          <w:rFonts w:ascii="Cambria" w:hAnsi="Cambria"/>
          <w:b/>
          <w:color w:val="2E2E2E"/>
          <w:sz w:val="26"/>
        </w:rPr>
        <w:t>Fit summary</w:t>
      </w:r>
    </w:p>
    <w:p>
      <w:pPr>
        <w:spacing w:after="40"/>
      </w:pPr>
      <w:r>
        <w:rPr>
          <w:rFonts w:ascii="Georgia" w:hAnsi="Georgia"/>
          <w:sz w:val="21"/>
        </w:rPr>
        <w:t>On the form the jacket hangs clean through the chest and the herringbone matches at the centre-back seam and across both quarters. The revise call is driven by fit geometry, not make. The waist is a full 1.4 cm over spec on the half-measure, collapsing the intended suppression and letting the front blades stand away; the right sleeve reads 1.3 cm short from the centre-back, breaking the cuff line against the shirt; and the gorge has crept 0.9 cm high and open, pushing the lapel roll off the intended break. None of these is structural — each is a marking or pressing correction — but together they carry the sample below a passable first fitting. Detailed measures and zone commentary follow.</w:t>
      </w:r>
    </w:p>
    <w:p>
      <w:pPr>
        <w:pStyle w:val="Heading1"/>
        <w:keepNext/>
        <w:pageBreakBefore/>
        <w:spacing w:before="0" w:after="60"/>
      </w:pPr>
      <w:r>
        <w:rPr>
          <w:rFonts w:ascii="Cambria" w:hAnsi="Cambria"/>
          <w:b/>
          <w:color w:val="6B1F2A"/>
          <w:sz w:val="32"/>
        </w:rPr>
        <w:t>Points of Measure — measured against spec</w:t>
      </w:r>
    </w:p>
    <w:p>
      <w:pPr>
        <w:spacing w:after="120"/>
      </w:pPr>
      <w:r>
        <w:rPr>
          <w:rFonts w:ascii="Georgia" w:hAnsi="Georgia"/>
          <w:i/>
          <w:color w:val="6A6A6A"/>
          <w:sz w:val="19"/>
        </w:rPr>
        <w:t>All values in centimetres on the half-measure unless noted. Deviation = sample − spec. A point is flagged OUT OF TOL when |deviation| exceeds the stated tolerance.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93"/>
        <w:gridCol w:w="1393"/>
        <w:gridCol w:w="1393"/>
        <w:gridCol w:w="1393"/>
        <w:gridCol w:w="1393"/>
        <w:gridCol w:w="1393"/>
        <w:gridCol w:w="1393"/>
      </w:tblGrid>
      <w:tr>
        <w:tc>
          <w:tcPr>
            <w:tcW w:type="dxa" w:w="850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POM</w:t>
            </w:r>
          </w:p>
        </w:tc>
        <w:tc>
          <w:tcPr>
            <w:tcW w:type="dxa" w:w="3402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Description</w:t>
            </w:r>
          </w:p>
        </w:tc>
        <w:tc>
          <w:tcPr>
            <w:tcW w:type="dxa" w:w="964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Spec</w:t>
            </w:r>
          </w:p>
        </w:tc>
        <w:tc>
          <w:tcPr>
            <w:tcW w:type="dxa" w:w="964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Sample</w:t>
            </w:r>
          </w:p>
        </w:tc>
        <w:tc>
          <w:tcPr>
            <w:tcW w:type="dxa" w:w="850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Tol ±</w:t>
            </w:r>
          </w:p>
        </w:tc>
        <w:tc>
          <w:tcPr>
            <w:tcW w:type="dxa" w:w="907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Dev.</w:t>
            </w:r>
          </w:p>
        </w:tc>
        <w:tc>
          <w:tcPr>
            <w:tcW w:type="dxa" w:w="1814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Status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A01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Chest, 1/2 (2.5 cm below armhole)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52.0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52.4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0.6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+0.4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A02</w:t>
            </w:r>
          </w:p>
        </w:tc>
        <w:tc>
          <w:tcPr>
            <w:tcW w:type="dxa" w:w="3402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Waist, 1/2 (at fore-button)</w:t>
            </w:r>
          </w:p>
        </w:tc>
        <w:tc>
          <w:tcPr>
            <w:tcW w:type="dxa" w:w="96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47.0</w:t>
            </w:r>
          </w:p>
        </w:tc>
        <w:tc>
          <w:tcPr>
            <w:tcW w:type="dxa" w:w="96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48.4</w:t>
            </w:r>
          </w:p>
        </w:tc>
        <w:tc>
          <w:tcPr>
            <w:tcW w:type="dxa" w:w="850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0.8</w:t>
            </w:r>
          </w:p>
        </w:tc>
        <w:tc>
          <w:tcPr>
            <w:tcW w:type="dxa" w:w="907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B01B1B"/>
                <w:sz w:val="18"/>
              </w:rPr>
              <w:t>+1.4</w:t>
            </w:r>
          </w:p>
        </w:tc>
        <w:tc>
          <w:tcPr>
            <w:tcW w:type="dxa" w:w="181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B01B1B"/>
                <w:sz w:val="18"/>
              </w:rPr>
              <w:t>●  OUT OF TOL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A03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Hem sweep, 1/2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54.0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54.3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0.8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+0.3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B01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Shoulder, seam to seam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45.0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45.2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0.5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+0.2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B02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Across back, 1/2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20.5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20.6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0.5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+0.1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C01</w:t>
            </w:r>
          </w:p>
        </w:tc>
        <w:tc>
          <w:tcPr>
            <w:tcW w:type="dxa" w:w="3402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Sleeve length, CB to cuff (R)</w:t>
            </w:r>
          </w:p>
        </w:tc>
        <w:tc>
          <w:tcPr>
            <w:tcW w:type="dxa" w:w="96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84.5</w:t>
            </w:r>
          </w:p>
        </w:tc>
        <w:tc>
          <w:tcPr>
            <w:tcW w:type="dxa" w:w="96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83.2</w:t>
            </w:r>
          </w:p>
        </w:tc>
        <w:tc>
          <w:tcPr>
            <w:tcW w:type="dxa" w:w="850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0.6</w:t>
            </w:r>
          </w:p>
        </w:tc>
        <w:tc>
          <w:tcPr>
            <w:tcW w:type="dxa" w:w="907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B01B1B"/>
                <w:sz w:val="18"/>
              </w:rPr>
              <w:t>−1.3</w:t>
            </w:r>
          </w:p>
        </w:tc>
        <w:tc>
          <w:tcPr>
            <w:tcW w:type="dxa" w:w="181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B01B1B"/>
                <w:sz w:val="18"/>
              </w:rPr>
              <w:t>●  OUT OF TOL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C02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Cuff opening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14.5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14.6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0.4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+0.1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C03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Bicep, 1/2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20.0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20.3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0.5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+0.3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D01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Back length, HPS to hem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76.0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76.4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0.6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+0.4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D02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Front length, HPS to hem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74.5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74.7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0.6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+0.2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  <w:tr>
        <w:tc>
          <w:tcPr>
            <w:tcW w:type="dxa" w:w="850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E01</w:t>
            </w:r>
          </w:p>
        </w:tc>
        <w:tc>
          <w:tcPr>
            <w:tcW w:type="dxa" w:w="3402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Gorge height, neck-point to notch</w:t>
            </w:r>
          </w:p>
        </w:tc>
        <w:tc>
          <w:tcPr>
            <w:tcW w:type="dxa" w:w="96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8.5</w:t>
            </w:r>
          </w:p>
        </w:tc>
        <w:tc>
          <w:tcPr>
            <w:tcW w:type="dxa" w:w="96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9.4</w:t>
            </w:r>
          </w:p>
        </w:tc>
        <w:tc>
          <w:tcPr>
            <w:tcW w:type="dxa" w:w="850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0.4</w:t>
            </w:r>
          </w:p>
        </w:tc>
        <w:tc>
          <w:tcPr>
            <w:tcW w:type="dxa" w:w="907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B01B1B"/>
                <w:sz w:val="18"/>
              </w:rPr>
              <w:t>+0.9</w:t>
            </w:r>
          </w:p>
        </w:tc>
        <w:tc>
          <w:tcPr>
            <w:tcW w:type="dxa" w:w="1814"/>
            <w:shd w:val="clear" w:color="auto" w:fill="F6E7E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B01B1B"/>
                <w:sz w:val="18"/>
              </w:rPr>
              <w:t>●  OUT OF TOL</w:t>
            </w:r>
          </w:p>
        </w:tc>
      </w:tr>
      <w:tr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E02</w:t>
            </w:r>
          </w:p>
        </w:tc>
        <w:tc>
          <w:tcPr>
            <w:tcW w:type="dxa" w:w="340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Lapel width at widest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8.5</w:t>
            </w:r>
          </w:p>
        </w:tc>
        <w:tc>
          <w:tcPr>
            <w:tcW w:type="dxa" w:w="96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8.6</w:t>
            </w:r>
          </w:p>
        </w:tc>
        <w:tc>
          <w:tcPr>
            <w:tcW w:type="dxa" w:w="850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0.3</w:t>
            </w:r>
          </w:p>
        </w:tc>
        <w:tc>
          <w:tcPr>
            <w:tcW w:type="dxa" w:w="907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+0.1</w:t>
            </w:r>
          </w:p>
        </w:tc>
        <w:tc>
          <w:tcPr>
            <w:tcW w:type="dxa" w:w="181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/>
                <w:i w:val="0"/>
                <w:color w:val="1E6B2E"/>
                <w:sz w:val="18"/>
              </w:rPr>
              <w:t>●  OK</w:t>
            </w:r>
          </w:p>
        </w:tc>
      </w:tr>
    </w:tbl>
    <w:p>
      <w:pPr>
        <w:pStyle w:val="Heading2"/>
        <w:keepNext/>
        <w:spacing w:before="240" w:after="60"/>
      </w:pPr>
      <w:r>
        <w:rPr>
          <w:rFonts w:ascii="Cambria" w:hAnsi="Cambria"/>
          <w:b/>
          <w:color w:val="2E2E2E"/>
          <w:sz w:val="24"/>
        </w:rPr>
        <w:t>Corrections requested</w:t>
      </w:r>
    </w:p>
    <w:p>
      <w:pPr>
        <w:spacing w:after="60"/>
      </w:pPr>
      <w:r>
        <w:rPr>
          <w:rFonts w:ascii="Cambria" w:hAnsi="Cambria"/>
          <w:b/>
          <w:color w:val="6B1F2A"/>
          <w:sz w:val="19"/>
        </w:rPr>
        <w:t xml:space="preserve">A02 — Waist.  </w:t>
      </w:r>
      <w:r>
        <w:rPr>
          <w:rFonts w:ascii="Georgia" w:hAnsi="Georgia"/>
          <w:color w:val="2E2E2E"/>
          <w:sz w:val="19"/>
        </w:rPr>
        <w:t>Let out is not the fix; the suppression was marked shy. Re-mark the side-body and back seams to recover 1.4 cm of shape at the fore-button and re-press the waist curve. Confirm the drape closes over the hip.</w:t>
      </w:r>
    </w:p>
    <w:p>
      <w:pPr>
        <w:spacing w:after="60"/>
      </w:pPr>
      <w:r>
        <w:rPr>
          <w:rFonts w:ascii="Cambria" w:hAnsi="Cambria"/>
          <w:b/>
          <w:color w:val="6B1F2A"/>
          <w:sz w:val="19"/>
        </w:rPr>
        <w:t xml:space="preserve">C01 — Sleeve length (R).  </w:t>
      </w:r>
      <w:r>
        <w:rPr>
          <w:rFonts w:ascii="Georgia" w:hAnsi="Georgia"/>
          <w:color w:val="2E2E2E"/>
          <w:sz w:val="19"/>
        </w:rPr>
        <w:t>Right sleeve set 1.3 cm short. Re-cut from the sleeve-head reserve and re-hang; verify pitch at the same time (see zone notes). Left sleeve is in tolerance — do not disturb.</w:t>
      </w:r>
    </w:p>
    <w:p>
      <w:pPr>
        <w:spacing w:after="60"/>
      </w:pPr>
      <w:r>
        <w:rPr>
          <w:rFonts w:ascii="Cambria" w:hAnsi="Cambria"/>
          <w:b/>
          <w:color w:val="6B1F2A"/>
          <w:sz w:val="19"/>
        </w:rPr>
        <w:t xml:space="preserve">E01 — Gorge / collar.  </w:t>
      </w:r>
      <w:r>
        <w:rPr>
          <w:rFonts w:ascii="Georgia" w:hAnsi="Georgia"/>
          <w:color w:val="2E2E2E"/>
          <w:sz w:val="19"/>
        </w:rPr>
        <w:t>Gorge is high and open by 0.9 cm. Drop the notch and re-set the collar to lower the break point one button; re-press the lapel roll to a soft 3-roll-2.</w:t>
      </w:r>
    </w:p>
    <w:p>
      <w:pPr>
        <w:pStyle w:val="Heading1"/>
        <w:keepNext/>
        <w:pageBreakBefore/>
        <w:spacing w:before="0" w:after="80"/>
      </w:pPr>
      <w:r>
        <w:rPr>
          <w:rFonts w:ascii="Cambria" w:hAnsi="Cambria"/>
          <w:b/>
          <w:color w:val="6B1F2A"/>
          <w:sz w:val="32"/>
        </w:rPr>
        <w:t>Balance &amp; Aesthetic — by body zone</w:t>
      </w:r>
    </w:p>
    <w:p>
      <w:pPr>
        <w:pStyle w:val="Heading3"/>
        <w:keepNext/>
        <w:spacing w:before="140" w:after="20"/>
      </w:pPr>
      <w:r>
        <w:rPr>
          <w:rFonts w:ascii="Cambria" w:hAnsi="Cambria"/>
          <w:b/>
          <w:color w:val="6B1F2A"/>
          <w:sz w:val="23"/>
        </w:rPr>
        <w:t>Collar &amp; neckline</w:t>
      </w:r>
    </w:p>
    <w:p>
      <w:pPr>
        <w:spacing w:after="80"/>
      </w:pPr>
      <w:r>
        <w:rPr>
          <w:rFonts w:ascii="Georgia" w:hAnsi="Georgia"/>
          <w:color w:val="2E2E2E"/>
          <w:sz w:val="20"/>
        </w:rPr>
        <w:t>The collar sits close at the centre-back with no gap, but rides high on the right neck-point where the gorge has crept. Once the gorge is re-set the collar band should settle a clean 1.5 cm of shirt-collar showing. No wrinkling at the fold line.</w:t>
      </w:r>
    </w:p>
    <w:p>
      <w:pPr>
        <w:pStyle w:val="Heading3"/>
        <w:keepNext/>
        <w:spacing w:before="140" w:after="20"/>
      </w:pPr>
      <w:r>
        <w:rPr>
          <w:rFonts w:ascii="Cambria" w:hAnsi="Cambria"/>
          <w:b/>
          <w:color w:val="6B1F2A"/>
          <w:sz w:val="23"/>
        </w:rPr>
        <w:t>Shoulder &amp; back balance</w:t>
      </w:r>
    </w:p>
    <w:p>
      <w:pPr>
        <w:spacing w:after="80"/>
      </w:pPr>
      <w:r>
        <w:rPr>
          <w:rFonts w:ascii="Georgia" w:hAnsi="Georgia"/>
          <w:color w:val="2E2E2E"/>
          <w:sz w:val="20"/>
        </w:rPr>
        <w:t>Shoulder line is clean and the pad sits without divot; across-back is in tolerance. A faint diagonal drag runs from the right shoulder-blade toward the under-arm — consistent with the short right sleeve pulling the scye — and should release once the sleeve is re-hung.</w:t>
      </w:r>
    </w:p>
    <w:p>
      <w:pPr>
        <w:pStyle w:val="Heading3"/>
        <w:keepNext/>
        <w:spacing w:before="140" w:after="20"/>
      </w:pPr>
      <w:r>
        <w:rPr>
          <w:rFonts w:ascii="Cambria" w:hAnsi="Cambria"/>
          <w:b/>
          <w:color w:val="6B1F2A"/>
          <w:sz w:val="23"/>
        </w:rPr>
        <w:t>Chest &amp; lapel roll</w:t>
      </w:r>
    </w:p>
    <w:p>
      <w:pPr>
        <w:spacing w:after="80"/>
      </w:pPr>
      <w:r>
        <w:rPr>
          <w:rFonts w:ascii="Georgia" w:hAnsi="Georgia"/>
          <w:color w:val="2E2E2E"/>
          <w:sz w:val="20"/>
        </w:rPr>
        <w:t>Chest is full and honest with no break under the arm. The lapel roll is the weak point: the high gorge forces the break above the intended point, standing the lapel proud of the chest. Re-setting the gorge and pressing a soft roll recovers the line.</w:t>
      </w:r>
    </w:p>
    <w:p>
      <w:pPr>
        <w:pStyle w:val="Heading3"/>
        <w:keepNext/>
        <w:spacing w:before="140" w:after="20"/>
      </w:pPr>
      <w:r>
        <w:rPr>
          <w:rFonts w:ascii="Cambria" w:hAnsi="Cambria"/>
          <w:b/>
          <w:color w:val="6B1F2A"/>
          <w:sz w:val="23"/>
        </w:rPr>
        <w:t>Waist suppression</w:t>
      </w:r>
    </w:p>
    <w:p>
      <w:pPr>
        <w:spacing w:after="80"/>
      </w:pPr>
      <w:r>
        <w:rPr>
          <w:rFonts w:ascii="Georgia" w:hAnsi="Georgia"/>
          <w:color w:val="2E2E2E"/>
          <w:sz w:val="20"/>
        </w:rPr>
        <w:t>The dominant fault. At 1.4 cm over spec the waist is effectively un-suppressed, so the fronts stand away and the skirt loses its intended clean sweep over the seat. This is a marking correction, not a let-in, and drives the revise verdict.</w:t>
      </w:r>
    </w:p>
    <w:p>
      <w:pPr>
        <w:pStyle w:val="Heading3"/>
        <w:keepNext/>
        <w:spacing w:before="140" w:after="20"/>
      </w:pPr>
      <w:r>
        <w:rPr>
          <w:rFonts w:ascii="Cambria" w:hAnsi="Cambria"/>
          <w:b/>
          <w:color w:val="6B1F2A"/>
          <w:sz w:val="23"/>
        </w:rPr>
        <w:t>Sleeve pitch &amp; length</w:t>
      </w:r>
    </w:p>
    <w:p>
      <w:pPr>
        <w:spacing w:after="80"/>
      </w:pPr>
      <w:r>
        <w:rPr>
          <w:rFonts w:ascii="Georgia" w:hAnsi="Georgia"/>
          <w:color w:val="2E2E2E"/>
          <w:sz w:val="20"/>
        </w:rPr>
        <w:t>Right sleeve is both short (−1.3 cm) and pitched a touch forward, throwing a soft fold on the fore-arm. Re-cut for length and re-hang to correct pitch in one operation. Left sleeve hangs true — use it as the reference.</w:t>
      </w:r>
    </w:p>
    <w:p>
      <w:pPr>
        <w:pStyle w:val="Heading3"/>
        <w:keepNext/>
        <w:spacing w:before="140" w:after="20"/>
      </w:pPr>
      <w:r>
        <w:rPr>
          <w:rFonts w:ascii="Cambria" w:hAnsi="Cambria"/>
          <w:b/>
          <w:color w:val="6B1F2A"/>
          <w:sz w:val="23"/>
        </w:rPr>
        <w:t>Skirt, vents &amp; hem</w:t>
      </w:r>
    </w:p>
    <w:p>
      <w:pPr>
        <w:spacing w:after="80"/>
      </w:pPr>
      <w:r>
        <w:rPr>
          <w:rFonts w:ascii="Georgia" w:hAnsi="Georgia"/>
          <w:color w:val="2E2E2E"/>
          <w:sz w:val="20"/>
        </w:rPr>
        <w:t>Double vents hang closed at rest and the hem is level within tolerance. The front quarters open slightly at the hem, a downstream symptom of the waist rather than a hem fault; re-assess after the waist is taken in before touching the vents.</w:t>
      </w:r>
    </w:p>
    <w:p>
      <w:pPr>
        <w:pStyle w:val="Heading2"/>
        <w:keepNext/>
        <w:spacing w:before="200" w:after="80"/>
      </w:pPr>
      <w:r>
        <w:rPr>
          <w:rFonts w:ascii="Cambria" w:hAnsi="Cambria"/>
          <w:b/>
          <w:color w:val="2E2E2E"/>
          <w:sz w:val="24"/>
        </w:rPr>
        <w:t>Fit record — first basted fitting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51"/>
        <w:gridCol w:w="3251"/>
        <w:gridCol w:w="3251"/>
      </w:tblGrid>
      <w:tr>
        <w:tc>
          <w:tcPr>
            <w:tcW w:type="dxa" w:w="3250"/>
            <w:tcMar>
              <w:top w:w="40" w:type="dxa"/>
              <w:bottom w:w="40" w:type="dxa"/>
              <w:start w:w="60" w:type="dxa"/>
              <w:end w:w="60" w:type="dxa"/>
              <w:left w:w="60" w:type="dxa"/>
              <w:right w:w="6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800000" cy="24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mple-fit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4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50"/>
            <w:shd w:val="clear" w:color="auto" w:fill="EFEAE6"/>
            <w:tcMar>
              <w:top w:w="40" w:type="dxa"/>
              <w:bottom w:w="40" w:type="dxa"/>
              <w:start w:w="60" w:type="dxa"/>
              <w:end w:w="60" w:type="dxa"/>
              <w:left w:w="60" w:type="dxa"/>
              <w:right w:w="6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680" w:after="680"/>
              <w:jc w:val="center"/>
            </w:pPr>
            <w:r/>
            <w:r>
              <w:rPr>
                <w:rFonts w:ascii="Georgia" w:hAnsi="Georgia"/>
                <w:i/>
                <w:color w:val="6A6A6A"/>
                <w:sz w:val="18"/>
              </w:rPr>
              <w:t>[ photo pending ]</w:t>
            </w:r>
          </w:p>
        </w:tc>
        <w:tc>
          <w:tcPr>
            <w:tcW w:type="dxa" w:w="3250"/>
            <w:shd w:val="clear" w:color="auto" w:fill="EFEAE6"/>
            <w:tcMar>
              <w:top w:w="40" w:type="dxa"/>
              <w:bottom w:w="40" w:type="dxa"/>
              <w:start w:w="60" w:type="dxa"/>
              <w:end w:w="60" w:type="dxa"/>
              <w:left w:w="60" w:type="dxa"/>
              <w:right w:w="6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680" w:after="680"/>
              <w:jc w:val="center"/>
            </w:pPr>
            <w:r/>
            <w:r>
              <w:rPr>
                <w:rFonts w:ascii="Georgia" w:hAnsi="Georgia"/>
                <w:i/>
                <w:color w:val="6A6A6A"/>
                <w:sz w:val="18"/>
              </w:rPr>
              <w:t>[ photo pending ]</w:t>
            </w:r>
          </w:p>
        </w:tc>
      </w:tr>
      <w:tr>
        <w:tc>
          <w:tcPr>
            <w:tcW w:type="dxa" w:w="3250"/>
            <w:shd w:val="clear" w:color="auto" w:fill="2E2E2E"/>
            <w:tcMar>
              <w:top w:w="40" w:type="dxa"/>
              <w:bottom w:w="40" w:type="dxa"/>
              <w:start w:w="60" w:type="dxa"/>
              <w:end w:w="60" w:type="dxa"/>
              <w:left w:w="60" w:type="dxa"/>
              <w:right w:w="6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7"/>
              </w:rPr>
              <w:t>FRONT — sample worn</w:t>
            </w:r>
          </w:p>
        </w:tc>
        <w:tc>
          <w:tcPr>
            <w:tcW w:type="dxa" w:w="3250"/>
            <w:shd w:val="clear" w:color="auto" w:fill="2E2E2E"/>
            <w:tcMar>
              <w:top w:w="40" w:type="dxa"/>
              <w:bottom w:w="40" w:type="dxa"/>
              <w:start w:w="60" w:type="dxa"/>
              <w:end w:w="60" w:type="dxa"/>
              <w:left w:w="60" w:type="dxa"/>
              <w:right w:w="6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7"/>
              </w:rPr>
              <w:t>SIDE — to follow</w:t>
            </w:r>
          </w:p>
        </w:tc>
        <w:tc>
          <w:tcPr>
            <w:tcW w:type="dxa" w:w="3250"/>
            <w:shd w:val="clear" w:color="auto" w:fill="2E2E2E"/>
            <w:tcMar>
              <w:top w:w="40" w:type="dxa"/>
              <w:bottom w:w="40" w:type="dxa"/>
              <w:start w:w="60" w:type="dxa"/>
              <w:end w:w="60" w:type="dxa"/>
              <w:left w:w="60" w:type="dxa"/>
              <w:right w:w="6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7"/>
              </w:rPr>
              <w:t>BACK — to follow</w:t>
            </w:r>
          </w:p>
        </w:tc>
      </w:tr>
    </w:tbl>
    <w:p>
      <w:pPr>
        <w:spacing w:before="60"/>
      </w:pPr>
      <w:r>
        <w:rPr>
          <w:rFonts w:ascii="Georgia" w:hAnsi="Georgia"/>
          <w:i/>
          <w:color w:val="6A6A6A"/>
          <w:sz w:val="17"/>
        </w:rPr>
        <w:t>Front image: client D. Ashcombe in the basted sample, House studio, 14 Jul 2026. Side and back frames to be added at the second fitting.</w:t>
      </w:r>
    </w:p>
    <w:p>
      <w:pPr>
        <w:pStyle w:val="Heading1"/>
        <w:keepNext/>
        <w:pageBreakBefore/>
        <w:spacing w:before="0" w:after="80"/>
      </w:pPr>
      <w:r>
        <w:rPr>
          <w:rFonts w:ascii="Cambria" w:hAnsi="Cambria"/>
          <w:b/>
          <w:color w:val="6B1F2A"/>
          <w:sz w:val="32"/>
        </w:rPr>
        <w:t>Revisions for the next sample</w:t>
      </w:r>
    </w:p>
    <w:p>
      <w:pPr>
        <w:spacing w:after="120"/>
      </w:pPr>
      <w:r>
        <w:rPr>
          <w:rFonts w:ascii="Georgia" w:hAnsi="Georgia"/>
          <w:i/>
          <w:color w:val="6A6A6A"/>
          <w:sz w:val="19"/>
        </w:rPr>
        <w:t>Actions required before the second basted fitting. Numbering is Word-driven so the list renumbers automatically as items are added or removed.</w:t>
      </w:r>
    </w:p>
    <w:p>
      <w:pPr>
        <w:pStyle w:val="ListNumber"/>
        <w:spacing w:after="80"/>
      </w:pPr>
      <w:r>
        <w:t>Re-mark waist suppression on side-body and back seams to recover 1.4 cm of shape; re-press the waist curve and confirm the fronts close over the hip.</w:t>
      </w:r>
    </w:p>
    <w:p>
      <w:pPr>
        <w:pStyle w:val="ListNumber"/>
        <w:spacing w:after="80"/>
      </w:pPr>
      <w:r>
        <w:t>Re-cut the right sleeve to full length from the sleeve-head reserve and re-hang, correcting forward pitch in the same operation; leave the left sleeve untouched.</w:t>
      </w:r>
    </w:p>
    <w:p>
      <w:pPr>
        <w:pStyle w:val="ListNumber"/>
        <w:spacing w:after="80"/>
      </w:pPr>
      <w:r>
        <w:t>Drop the gorge and re-set the collar to lower the break one button; re-press the lapel to a soft 3-roll-2 and verify the roll sits on the chest.</w:t>
      </w:r>
    </w:p>
    <w:p>
      <w:pPr>
        <w:pStyle w:val="ListNumber"/>
        <w:spacing w:after="80"/>
      </w:pPr>
      <w:r>
        <w:t>Re-assess the front-quarter hem opening only after the waist is taken in; adjust the hem sweep to spec if the opening persists.</w:t>
      </w:r>
    </w:p>
    <w:p>
      <w:pPr>
        <w:pStyle w:val="ListNumber"/>
        <w:spacing w:after="80"/>
      </w:pPr>
      <w:r>
        <w:t>Re-press the right shoulder-blade drag and confirm it releases once the sleeve is re-hung; check the scye for residual strain.</w:t>
      </w:r>
    </w:p>
    <w:p>
      <w:pPr>
        <w:pStyle w:val="ListNumber"/>
        <w:spacing w:after="80"/>
      </w:pPr>
      <w:r>
        <w:t>Prepare side and back fit frames and a fresh half-measure sheet for all twelve POMs at the second fitting; carry this report for sign-off comparison.</w:t>
      </w:r>
    </w:p>
    <w:p>
      <w:pPr>
        <w:pStyle w:val="Heading2"/>
        <w:keepNext/>
        <w:spacing w:before="200" w:after="60"/>
      </w:pPr>
      <w:r>
        <w:rPr>
          <w:rFonts w:ascii="Cambria" w:hAnsi="Cambria"/>
          <w:b/>
          <w:color w:val="2E2E2E"/>
          <w:sz w:val="24"/>
        </w:rPr>
        <w:t>Ownership &amp; due dates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38"/>
        <w:gridCol w:w="2438"/>
        <w:gridCol w:w="2438"/>
        <w:gridCol w:w="2438"/>
      </w:tblGrid>
      <w:tr>
        <w:tc>
          <w:tcPr>
            <w:tcW w:type="dxa" w:w="624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#</w:t>
            </w:r>
          </w:p>
        </w:tc>
        <w:tc>
          <w:tcPr>
            <w:tcW w:type="dxa" w:w="4932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Action</w:t>
            </w:r>
          </w:p>
        </w:tc>
        <w:tc>
          <w:tcPr>
            <w:tcW w:type="dxa" w:w="2494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Owner</w:t>
            </w:r>
          </w:p>
        </w:tc>
        <w:tc>
          <w:tcPr>
            <w:tcW w:type="dxa" w:w="1701"/>
            <w:shd w:val="clear" w:color="auto" w:fill="2E2E2E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2E2E2E"/>
              <w:left w:val="single" w:sz="4" w:space="0" w:color="2E2E2E"/>
              <w:bottom w:val="single" w:sz="4" w:space="0" w:color="2E2E2E"/>
              <w:right w:val="single" w:sz="4" w:space="0" w:color="2E2E2E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Due</w:t>
            </w:r>
          </w:p>
        </w:tc>
      </w:tr>
      <w:tr>
        <w:tc>
          <w:tcPr>
            <w:tcW w:type="dxa" w:w="62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1</w:t>
            </w:r>
          </w:p>
        </w:tc>
        <w:tc>
          <w:tcPr>
            <w:tcW w:type="dxa" w:w="493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Waist re-mark &amp; re-press</w:t>
            </w:r>
          </w:p>
        </w:tc>
        <w:tc>
          <w:tcPr>
            <w:tcW w:type="dxa" w:w="249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T. Vane (Cutter)</w:t>
            </w:r>
          </w:p>
        </w:tc>
        <w:tc>
          <w:tcPr>
            <w:tcW w:type="dxa" w:w="1701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18 Jul 2026</w:t>
            </w:r>
          </w:p>
        </w:tc>
      </w:tr>
      <w:tr>
        <w:tc>
          <w:tcPr>
            <w:tcW w:type="dxa" w:w="62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2</w:t>
            </w:r>
          </w:p>
        </w:tc>
        <w:tc>
          <w:tcPr>
            <w:tcW w:type="dxa" w:w="493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Right sleeve re-cut &amp; re-hang</w:t>
            </w:r>
          </w:p>
        </w:tc>
        <w:tc>
          <w:tcPr>
            <w:tcW w:type="dxa" w:w="249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T. Vane (Cutter)</w:t>
            </w:r>
          </w:p>
        </w:tc>
        <w:tc>
          <w:tcPr>
            <w:tcW w:type="dxa" w:w="1701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18 Jul 2026</w:t>
            </w:r>
          </w:p>
        </w:tc>
      </w:tr>
      <w:tr>
        <w:tc>
          <w:tcPr>
            <w:tcW w:type="dxa" w:w="62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3</w:t>
            </w:r>
          </w:p>
        </w:tc>
        <w:tc>
          <w:tcPr>
            <w:tcW w:type="dxa" w:w="493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Gorge / collar re-set</w:t>
            </w:r>
          </w:p>
        </w:tc>
        <w:tc>
          <w:tcPr>
            <w:tcW w:type="dxa" w:w="249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J. Ellory (Fitter)</w:t>
            </w:r>
          </w:p>
        </w:tc>
        <w:tc>
          <w:tcPr>
            <w:tcW w:type="dxa" w:w="1701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19 Jul 2026</w:t>
            </w:r>
          </w:p>
        </w:tc>
      </w:tr>
      <w:tr>
        <w:tc>
          <w:tcPr>
            <w:tcW w:type="dxa" w:w="62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4</w:t>
            </w:r>
          </w:p>
        </w:tc>
        <w:tc>
          <w:tcPr>
            <w:tcW w:type="dxa" w:w="493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Hem sweep re-assess</w:t>
            </w:r>
          </w:p>
        </w:tc>
        <w:tc>
          <w:tcPr>
            <w:tcW w:type="dxa" w:w="249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A. Reeve (Tailor)</w:t>
            </w:r>
          </w:p>
        </w:tc>
        <w:tc>
          <w:tcPr>
            <w:tcW w:type="dxa" w:w="1701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20 Jul 2026</w:t>
            </w:r>
          </w:p>
        </w:tc>
      </w:tr>
      <w:tr>
        <w:tc>
          <w:tcPr>
            <w:tcW w:type="dxa" w:w="62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5</w:t>
            </w:r>
          </w:p>
        </w:tc>
        <w:tc>
          <w:tcPr>
            <w:tcW w:type="dxa" w:w="493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Shoulder drag re-press</w:t>
            </w:r>
          </w:p>
        </w:tc>
        <w:tc>
          <w:tcPr>
            <w:tcW w:type="dxa" w:w="249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A. Reeve (Tailor)</w:t>
            </w:r>
          </w:p>
        </w:tc>
        <w:tc>
          <w:tcPr>
            <w:tcW w:type="dxa" w:w="1701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20 Jul 2026</w:t>
            </w:r>
          </w:p>
        </w:tc>
      </w:tr>
      <w:tr>
        <w:tc>
          <w:tcPr>
            <w:tcW w:type="dxa" w:w="62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Cambria" w:hAnsi="Cambria"/>
                <w:b/>
                <w:i w:val="0"/>
                <w:color w:val="2E2E2E"/>
                <w:sz w:val="18"/>
              </w:rPr>
              <w:t>6</w:t>
            </w:r>
          </w:p>
        </w:tc>
        <w:tc>
          <w:tcPr>
            <w:tcW w:type="dxa" w:w="4932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Frames &amp; measure sheet prep</w:t>
            </w:r>
          </w:p>
        </w:tc>
        <w:tc>
          <w:tcPr>
            <w:tcW w:type="dxa" w:w="2494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Studio</w:t>
            </w:r>
          </w:p>
        </w:tc>
        <w:tc>
          <w:tcPr>
            <w:tcW w:type="dxa" w:w="1701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8"/>
              </w:rPr>
              <w:t>21 Jul 2026</w:t>
            </w:r>
          </w:p>
        </w:tc>
      </w:tr>
    </w:tbl>
    <w:p>
      <w:pPr>
        <w:pStyle w:val="Heading2"/>
        <w:keepNext/>
        <w:spacing w:before="280" w:after="80"/>
      </w:pPr>
      <w:r>
        <w:rPr>
          <w:rFonts w:ascii="Cambria" w:hAnsi="Cambria"/>
          <w:b/>
          <w:color w:val="2E2E2E"/>
          <w:sz w:val="24"/>
        </w:rPr>
        <w:t>Sign-off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38"/>
        <w:gridCol w:w="2438"/>
        <w:gridCol w:w="2438"/>
        <w:gridCol w:w="2438"/>
      </w:tblGrid>
      <w:tr>
        <w:tc>
          <w:tcPr>
            <w:tcW w:type="dxa" w:w="2041"/>
            <w:shd w:val="clear" w:color="auto" w:fill="6B1F2A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6B1F2A"/>
              <w:left w:val="single" w:sz="4" w:space="0" w:color="6B1F2A"/>
              <w:bottom w:val="single" w:sz="4" w:space="0" w:color="6B1F2A"/>
              <w:right w:val="single" w:sz="4" w:space="0" w:color="6B1F2A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Role</w:t>
            </w:r>
          </w:p>
        </w:tc>
        <w:tc>
          <w:tcPr>
            <w:tcW w:type="dxa" w:w="2494"/>
            <w:shd w:val="clear" w:color="auto" w:fill="6B1F2A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6B1F2A"/>
              <w:left w:val="single" w:sz="4" w:space="0" w:color="6B1F2A"/>
              <w:bottom w:val="single" w:sz="4" w:space="0" w:color="6B1F2A"/>
              <w:right w:val="single" w:sz="4" w:space="0" w:color="6B1F2A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Name</w:t>
            </w:r>
          </w:p>
        </w:tc>
        <w:tc>
          <w:tcPr>
            <w:tcW w:type="dxa" w:w="3175"/>
            <w:shd w:val="clear" w:color="auto" w:fill="6B1F2A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6B1F2A"/>
              <w:left w:val="single" w:sz="4" w:space="0" w:color="6B1F2A"/>
              <w:bottom w:val="single" w:sz="4" w:space="0" w:color="6B1F2A"/>
              <w:right w:val="single" w:sz="4" w:space="0" w:color="6B1F2A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Signature</w:t>
            </w:r>
          </w:p>
        </w:tc>
        <w:tc>
          <w:tcPr>
            <w:tcW w:type="dxa" w:w="2041"/>
            <w:shd w:val="clear" w:color="auto" w:fill="6B1F2A"/>
            <w:tcMar>
              <w:top w:w="60" w:type="dxa"/>
              <w:bottom w:w="6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6B1F2A"/>
              <w:left w:val="single" w:sz="4" w:space="0" w:color="6B1F2A"/>
              <w:bottom w:val="single" w:sz="4" w:space="0" w:color="6B1F2A"/>
              <w:right w:val="single" w:sz="4" w:space="0" w:color="6B1F2A"/>
            </w:tcBorders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Cambria" w:hAnsi="Cambria"/>
                <w:b/>
                <w:i w:val="0"/>
                <w:caps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041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olor w:val="1A1A1A"/>
                <w:sz w:val="19"/>
              </w:rPr>
              <w:t>Fitter</w:t>
            </w:r>
          </w:p>
        </w:tc>
        <w:tc>
          <w:tcPr>
            <w:tcW w:type="dxa" w:w="2494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J. Ellory</w:t>
            </w:r>
          </w:p>
        </w:tc>
        <w:tc>
          <w:tcPr>
            <w:tcW w:type="dxa" w:w="3175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0"/>
            </w:pPr>
            <w:r/>
            <w:r>
              <w:rPr>
                <w:rFonts w:ascii="Georgia" w:hAnsi="Georgia"/>
                <w:color w:val="6A6A6A"/>
                <w:sz w:val="19"/>
              </w:rPr>
              <w:t>x ____________________</w:t>
            </w:r>
          </w:p>
        </w:tc>
        <w:tc>
          <w:tcPr>
            <w:tcW w:type="dxa" w:w="2041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0"/>
            </w:pPr>
            <w:r/>
            <w:r>
              <w:rPr>
                <w:rFonts w:ascii="Georgia" w:hAnsi="Georgia"/>
                <w:color w:val="6A6A6A"/>
                <w:sz w:val="19"/>
              </w:rPr>
              <w:t>_________</w:t>
            </w:r>
          </w:p>
        </w:tc>
      </w:tr>
      <w:tr>
        <w:tc>
          <w:tcPr>
            <w:tcW w:type="dxa" w:w="2041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olor w:val="1A1A1A"/>
                <w:sz w:val="19"/>
              </w:rPr>
              <w:t>Head Cutter</w:t>
            </w:r>
          </w:p>
        </w:tc>
        <w:tc>
          <w:tcPr>
            <w:tcW w:type="dxa" w:w="2494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T. Vane</w:t>
            </w:r>
          </w:p>
        </w:tc>
        <w:tc>
          <w:tcPr>
            <w:tcW w:type="dxa" w:w="3175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0"/>
            </w:pPr>
            <w:r/>
            <w:r>
              <w:rPr>
                <w:rFonts w:ascii="Georgia" w:hAnsi="Georgia"/>
                <w:color w:val="6A6A6A"/>
                <w:sz w:val="19"/>
              </w:rPr>
              <w:t>x ____________________</w:t>
            </w:r>
          </w:p>
        </w:tc>
        <w:tc>
          <w:tcPr>
            <w:tcW w:type="dxa" w:w="2041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0"/>
            </w:pPr>
            <w:r/>
            <w:r>
              <w:rPr>
                <w:rFonts w:ascii="Georgia" w:hAnsi="Georgia"/>
                <w:color w:val="6A6A6A"/>
                <w:sz w:val="19"/>
              </w:rPr>
              <w:t>_________</w:t>
            </w:r>
          </w:p>
        </w:tc>
      </w:tr>
      <w:tr>
        <w:tc>
          <w:tcPr>
            <w:tcW w:type="dxa" w:w="2041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Cambria" w:hAnsi="Cambria"/>
                <w:b/>
                <w:i w:val="0"/>
                <w:color w:val="1A1A1A"/>
                <w:sz w:val="19"/>
              </w:rPr>
              <w:t>Client approval</w:t>
            </w:r>
          </w:p>
        </w:tc>
        <w:tc>
          <w:tcPr>
            <w:tcW w:type="dxa" w:w="2494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" w:after="20"/>
            </w:pPr>
            <w:r/>
            <w:r>
              <w:rPr>
                <w:rFonts w:ascii="Georgia" w:hAnsi="Georgia"/>
                <w:b w:val="0"/>
                <w:i w:val="0"/>
                <w:color w:val="2E2E2E"/>
                <w:sz w:val="19"/>
              </w:rPr>
              <w:t>D. Ashcombe</w:t>
            </w:r>
          </w:p>
        </w:tc>
        <w:tc>
          <w:tcPr>
            <w:tcW w:type="dxa" w:w="3175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0"/>
            </w:pPr>
            <w:r/>
            <w:r>
              <w:rPr>
                <w:rFonts w:ascii="Georgia" w:hAnsi="Georgia"/>
                <w:color w:val="6A6A6A"/>
                <w:sz w:val="19"/>
              </w:rPr>
              <w:t>x ____________________</w:t>
            </w:r>
          </w:p>
        </w:tc>
        <w:tc>
          <w:tcPr>
            <w:tcW w:type="dxa" w:w="2041"/>
            <w:tcMar>
              <w:top w:w="100" w:type="dxa"/>
              <w:bottom w:w="100" w:type="dxa"/>
              <w:start w:w="120" w:type="dxa"/>
              <w:end w:w="120" w:type="dxa"/>
              <w:left w:w="120" w:type="dxa"/>
              <w:right w:w="120" w:type="dxa"/>
            </w:tcMar>
            <w:tcBorders>
              <w:top w:val="single" w:sz="4" w:space="0" w:color="C9C2BB"/>
              <w:left w:val="single" w:sz="4" w:space="0" w:color="C9C2BB"/>
              <w:bottom w:val="single" w:sz="4" w:space="0" w:color="C9C2BB"/>
              <w:right w:val="single" w:sz="4" w:space="0" w:color="C9C2BB"/>
            </w:tcBorders>
            <w:vAlign w:val="center"/>
          </w:tcPr>
          <w:p>
            <w:pPr>
              <w:spacing w:before="200"/>
            </w:pPr>
            <w:r/>
            <w:r>
              <w:rPr>
                <w:rFonts w:ascii="Georgia" w:hAnsi="Georgia"/>
                <w:color w:val="6A6A6A"/>
                <w:sz w:val="19"/>
              </w:rPr>
              <w:t>_________</w:t>
            </w:r>
          </w:p>
        </w:tc>
      </w:tr>
    </w:tbl>
    <w:p>
      <w:pPr>
        <w:spacing w:before="160"/>
      </w:pPr>
      <w:r>
        <w:rPr>
          <w:rFonts w:ascii="Georgia" w:hAnsi="Georgia"/>
          <w:i/>
          <w:color w:val="6A6A6A"/>
          <w:sz w:val="18"/>
        </w:rPr>
        <w:t>Return the corrected sample with this report attached. Second basted fitting to be scheduled on completion of the actions above.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77" w:right="1077" w:bottom="964" w:left="1077" w:header="567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51" w:val="right"/>
      </w:tabs>
    </w:pPr>
    <w:r/>
    <w:r>
      <w:rPr>
        <w:rFonts w:ascii="Georgia" w:hAnsi="Georgia"/>
        <w:color w:val="6A6A6A"/>
        <w:sz w:val="16"/>
      </w:rPr>
      <w:t>v1.0  ·  Confidential — Client Fitting</w:t>
    </w:r>
    <w:r>
      <w:rPr>
        <w:rFonts w:ascii="Georgia" w:hAnsi="Georgia"/>
        <w:color w:val="6A6A6A"/>
        <w:sz w:val="16"/>
      </w:rP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rFonts w:ascii="Georgia" w:hAnsi="Georgia"/>
        <w:color w:val="6A6A6A"/>
        <w:sz w:val="16"/>
      </w:rPr>
      <w:t>1</w:t>
    </w:r>
    <w:r>
      <w:fldChar w:fldCharType="end"/>
    </w:r>
    <w:r>
      <w:rPr>
        <w:rFonts w:ascii="Georgia" w:hAnsi="Georgia"/>
        <w:color w:val="6A6A6A"/>
        <w:sz w:val="16"/>
      </w:rP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Georgia" w:hAnsi="Georgia"/>
        <w:color w:val="6A6A6A"/>
        <w:sz w:val="16"/>
      </w:rP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751" w:val="right"/>
      </w:tabs>
      <w:pBdr>
        <w:bottom w:val="single" w:sz="6" w:space="4" w:color="6B1F2A"/>
      </w:pBdr>
      <w:spacing w:after="40"/>
    </w:pPr>
    <w:r/>
    <w:r>
      <w:rPr>
        <w:rFonts w:ascii="Cambria" w:hAnsi="Cambria"/>
        <w:b/>
        <w:caps/>
        <w:color w:val="6B1F2A"/>
        <w:sz w:val="19"/>
      </w:rPr>
      <w:t>ELLORY &amp; VANE</w:t>
    </w:r>
    <w:r>
      <w:rPr>
        <w:rFonts w:ascii="Cambria" w:hAnsi="Cambria"/>
        <w:i/>
        <w:color w:val="6A6A6A"/>
        <w:sz w:val="18"/>
      </w:rPr>
      <w:tab/>
      <w:t>Fit Session Report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Georgia" w:hAnsi="Georgia"/>
      <w:color w:val="2E2E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mbria" w:hAnsi="Cambria"/>
      <w:b/>
      <w:bCs/>
      <w:color w:val="6B1F2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mbria" w:hAnsi="Cambria"/>
      <w:b/>
      <w:bCs/>
      <w:color w:val="2E2E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mbria" w:hAnsi="Cambria"/>
      <w:b/>
      <w:bCs/>
      <w:color w:val="6B1F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mbria" w:hAnsi="Cambria"/>
      <w:b/>
      <w:color w:val="2E2E2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Georgia" w:hAnsi="Georgia"/>
      <w:color w:val="2E2E2E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